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7A60" w14:textId="77777777" w:rsidR="005E76B0" w:rsidRPr="00DF204A" w:rsidRDefault="005E76B0" w:rsidP="00DF204A">
      <w:pPr>
        <w:pStyle w:val="Opisslike"/>
        <w:jc w:val="center"/>
        <w:rPr>
          <w:sz w:val="24"/>
          <w:szCs w:val="24"/>
        </w:rPr>
      </w:pPr>
      <w:bookmarkStart w:id="0" w:name="_Toc468978613"/>
      <w:r w:rsidRPr="00DF204A">
        <w:rPr>
          <w:rFonts w:ascii="Arial Narrow" w:hAnsi="Arial Narrow"/>
          <w:sz w:val="24"/>
          <w:szCs w:val="24"/>
        </w:rPr>
        <w:t xml:space="preserve">Obrazac </w:t>
      </w:r>
      <w:r w:rsidR="00DF204A" w:rsidRPr="00DF204A">
        <w:rPr>
          <w:rFonts w:ascii="Arial Narrow" w:hAnsi="Arial Narrow"/>
          <w:sz w:val="24"/>
          <w:szCs w:val="24"/>
        </w:rPr>
        <w:t xml:space="preserve">za izradu </w:t>
      </w:r>
      <w:r w:rsidRPr="00DF204A">
        <w:rPr>
          <w:rFonts w:ascii="Arial Narrow" w:hAnsi="Arial Narrow"/>
          <w:sz w:val="24"/>
          <w:szCs w:val="24"/>
        </w:rPr>
        <w:t>Plana savjetovanja s javnošću</w:t>
      </w:r>
      <w:bookmarkEnd w:id="0"/>
    </w:p>
    <w:p w14:paraId="06759F21" w14:textId="77777777"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074" w:type="dxa"/>
        <w:tblInd w:w="-34" w:type="dxa"/>
        <w:tblLook w:val="04A0" w:firstRow="1" w:lastRow="0" w:firstColumn="1" w:lastColumn="0" w:noHBand="0" w:noVBand="1"/>
      </w:tblPr>
      <w:tblGrid>
        <w:gridCol w:w="1295"/>
        <w:gridCol w:w="1674"/>
        <w:gridCol w:w="1857"/>
        <w:gridCol w:w="2077"/>
        <w:gridCol w:w="1917"/>
        <w:gridCol w:w="2221"/>
        <w:gridCol w:w="2033"/>
      </w:tblGrid>
      <w:tr w:rsidR="005E76B0" w:rsidRPr="005D780C" w14:paraId="38B1B0E9" w14:textId="77777777" w:rsidTr="007D4FAB">
        <w:trPr>
          <w:trHeight w:val="1131"/>
        </w:trPr>
        <w:tc>
          <w:tcPr>
            <w:tcW w:w="13074" w:type="dxa"/>
            <w:gridSpan w:val="7"/>
            <w:shd w:val="clear" w:color="auto" w:fill="E5DFEC" w:themeFill="accent4" w:themeFillTint="33"/>
          </w:tcPr>
          <w:p w14:paraId="696657D4" w14:textId="5508E433"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tijela:</w:t>
            </w:r>
            <w:r w:rsidR="00DB7E5B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Veleučilište „Marko Marulić“ u Kninu</w:t>
            </w:r>
          </w:p>
          <w:p w14:paraId="16444B9E" w14:textId="77777777"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55159994" w14:textId="6E2E665E" w:rsidR="005E76B0" w:rsidRPr="00947EE6" w:rsidRDefault="005E76B0" w:rsidP="00DF20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savjetovanja s javnošću za godinu 20</w:t>
            </w:r>
            <w:r w:rsidR="00DB7E5B">
              <w:rPr>
                <w:rFonts w:ascii="Arial Narrow" w:hAnsi="Arial Narrow"/>
                <w:b/>
                <w:color w:val="000000"/>
                <w:sz w:val="22"/>
                <w:szCs w:val="22"/>
              </w:rPr>
              <w:t>24</w:t>
            </w:r>
            <w:r w:rsidR="00DF204A"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5D780C" w14:paraId="731B4D1D" w14:textId="77777777" w:rsidTr="007D4FAB">
        <w:trPr>
          <w:trHeight w:val="1056"/>
        </w:trPr>
        <w:tc>
          <w:tcPr>
            <w:tcW w:w="1321" w:type="dxa"/>
            <w:vAlign w:val="center"/>
          </w:tcPr>
          <w:p w14:paraId="13DCB4F0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98" w:type="dxa"/>
            <w:vAlign w:val="center"/>
          </w:tcPr>
          <w:p w14:paraId="151609F2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885" w:type="dxa"/>
            <w:vAlign w:val="center"/>
          </w:tcPr>
          <w:p w14:paraId="09884995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14:paraId="4C7B833D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14:paraId="39669826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263" w:type="dxa"/>
            <w:vAlign w:val="center"/>
          </w:tcPr>
          <w:p w14:paraId="2FE7AD3E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4" w:type="dxa"/>
            <w:vAlign w:val="center"/>
          </w:tcPr>
          <w:p w14:paraId="65EDE948" w14:textId="77777777" w:rsidR="005E76B0" w:rsidRPr="00947EE6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5E76B0" w:rsidRPr="005D780C" w14:paraId="01C0FF66" w14:textId="77777777" w:rsidTr="007D4FAB">
        <w:trPr>
          <w:trHeight w:val="445"/>
        </w:trPr>
        <w:tc>
          <w:tcPr>
            <w:tcW w:w="1321" w:type="dxa"/>
            <w:vAlign w:val="center"/>
          </w:tcPr>
          <w:p w14:paraId="796A4931" w14:textId="77777777"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14:paraId="7D86E026" w14:textId="77777777"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14:paraId="3A51FBAE" w14:textId="2501600F" w:rsidR="005E76B0" w:rsidRPr="00947EE6" w:rsidRDefault="00347B34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Statut o izmjeni Statuta</w:t>
            </w:r>
          </w:p>
        </w:tc>
        <w:tc>
          <w:tcPr>
            <w:tcW w:w="1885" w:type="dxa"/>
          </w:tcPr>
          <w:p w14:paraId="76310F02" w14:textId="418EF302" w:rsidR="005E76B0" w:rsidRPr="00947EE6" w:rsidRDefault="00347B34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Dekan</w:t>
            </w:r>
          </w:p>
        </w:tc>
        <w:tc>
          <w:tcPr>
            <w:tcW w:w="1886" w:type="dxa"/>
          </w:tcPr>
          <w:p w14:paraId="5319C6E5" w14:textId="5CF6917A" w:rsidR="005E76B0" w:rsidRPr="00947EE6" w:rsidRDefault="00347B34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ožujak</w:t>
            </w:r>
          </w:p>
        </w:tc>
        <w:tc>
          <w:tcPr>
            <w:tcW w:w="1946" w:type="dxa"/>
          </w:tcPr>
          <w:p w14:paraId="1EF0331C" w14:textId="4FE11117" w:rsidR="005E76B0" w:rsidRPr="00947EE6" w:rsidRDefault="00347B34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14:paraId="7FE56C92" w14:textId="573AADAF" w:rsidR="005E76B0" w:rsidRPr="00947EE6" w:rsidRDefault="00DB7E5B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4" w:type="dxa"/>
          </w:tcPr>
          <w:p w14:paraId="1F830E1C" w14:textId="305C4C04" w:rsidR="005E76B0" w:rsidRPr="00947EE6" w:rsidRDefault="00347B34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Upravno vijeće</w:t>
            </w:r>
          </w:p>
        </w:tc>
      </w:tr>
      <w:tr w:rsidR="005E76B0" w:rsidRPr="005D780C" w14:paraId="3C3623EB" w14:textId="77777777" w:rsidTr="007D4FAB">
        <w:trPr>
          <w:trHeight w:val="709"/>
        </w:trPr>
        <w:tc>
          <w:tcPr>
            <w:tcW w:w="1321" w:type="dxa"/>
            <w:vAlign w:val="center"/>
          </w:tcPr>
          <w:p w14:paraId="64129A82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98" w:type="dxa"/>
          </w:tcPr>
          <w:p w14:paraId="38BE5EBF" w14:textId="40569477" w:rsidR="005E76B0" w:rsidRPr="00834E2D" w:rsidRDefault="00347B34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Strategija razvoja Veleučilišta „Marko Marulić“ u Kninu za razdoblje od 2025. do 2029.</w:t>
            </w:r>
          </w:p>
        </w:tc>
        <w:tc>
          <w:tcPr>
            <w:tcW w:w="1885" w:type="dxa"/>
          </w:tcPr>
          <w:p w14:paraId="7A4596FB" w14:textId="0E5EA89F" w:rsidR="005E76B0" w:rsidRPr="00834E2D" w:rsidRDefault="00DB7E5B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Dekan/Vijeće Veleučilišta</w:t>
            </w:r>
          </w:p>
        </w:tc>
        <w:tc>
          <w:tcPr>
            <w:tcW w:w="1886" w:type="dxa"/>
          </w:tcPr>
          <w:p w14:paraId="5ABE13F7" w14:textId="3CD428F8" w:rsidR="005E76B0" w:rsidRPr="00834E2D" w:rsidRDefault="00DB7E5B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Listopad/studeni/prosinac</w:t>
            </w:r>
          </w:p>
        </w:tc>
        <w:tc>
          <w:tcPr>
            <w:tcW w:w="1946" w:type="dxa"/>
          </w:tcPr>
          <w:p w14:paraId="4910E371" w14:textId="26984E19" w:rsidR="005E76B0" w:rsidRPr="00834E2D" w:rsidRDefault="00DB7E5B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3" w:type="dxa"/>
          </w:tcPr>
          <w:p w14:paraId="27F2316E" w14:textId="0125E72C" w:rsidR="005E76B0" w:rsidRPr="00834E2D" w:rsidRDefault="00DB7E5B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  <w:p w14:paraId="115F1877" w14:textId="77777777" w:rsidR="005E76B0" w:rsidRPr="00834E2D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083A35FF" w14:textId="3C2A9252" w:rsidR="005E76B0" w:rsidRPr="00834E2D" w:rsidRDefault="00DB7E5B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Upravno vijeće</w:t>
            </w:r>
          </w:p>
        </w:tc>
      </w:tr>
      <w:tr w:rsidR="005E76B0" w:rsidRPr="005D780C" w14:paraId="775DC390" w14:textId="77777777" w:rsidTr="007D4FAB">
        <w:trPr>
          <w:trHeight w:val="709"/>
        </w:trPr>
        <w:tc>
          <w:tcPr>
            <w:tcW w:w="1321" w:type="dxa"/>
            <w:vAlign w:val="center"/>
          </w:tcPr>
          <w:p w14:paraId="040CD5A0" w14:textId="77777777"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  <w:p w14:paraId="7B6C1A23" w14:textId="77777777"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14:paraId="7D33A7B3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1B568F3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78813E8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A709F1E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D953B0E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1077D46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76B0" w:rsidRPr="005D780C" w14:paraId="7358E73B" w14:textId="77777777" w:rsidTr="007D4FAB">
        <w:trPr>
          <w:trHeight w:val="348"/>
        </w:trPr>
        <w:tc>
          <w:tcPr>
            <w:tcW w:w="1321" w:type="dxa"/>
            <w:vAlign w:val="center"/>
          </w:tcPr>
          <w:p w14:paraId="6324630C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14:paraId="05F8A764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F3A6D9D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F8BE20B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46BC12C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4DE9485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9F47C7F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76B0" w:rsidRPr="005D780C" w14:paraId="730494D8" w14:textId="77777777" w:rsidTr="007D4FAB">
        <w:trPr>
          <w:trHeight w:val="360"/>
        </w:trPr>
        <w:tc>
          <w:tcPr>
            <w:tcW w:w="1321" w:type="dxa"/>
            <w:vAlign w:val="center"/>
          </w:tcPr>
          <w:p w14:paraId="34ABAD22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14:paraId="391DBE01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50EFF3C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14:paraId="6B627696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B6C57DF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673D7C2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5290DD5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E76B0" w:rsidRPr="005D780C" w14:paraId="756C7CBC" w14:textId="77777777" w:rsidTr="007D4FAB">
        <w:trPr>
          <w:trHeight w:val="360"/>
        </w:trPr>
        <w:tc>
          <w:tcPr>
            <w:tcW w:w="1321" w:type="dxa"/>
            <w:vAlign w:val="center"/>
          </w:tcPr>
          <w:p w14:paraId="11CF14F6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063E9D2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40E0FEE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</w:tcPr>
          <w:p w14:paraId="4A85F3DA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FE8DC99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3638A5C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14:paraId="4CBFCEC7" w14:textId="77777777" w:rsidR="005E76B0" w:rsidRPr="00947EE6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5DFA2D55" w14:textId="77777777" w:rsidR="00FF0B57" w:rsidRDefault="00FF0B57"/>
    <w:p w14:paraId="61AA0B97" w14:textId="77777777" w:rsidR="00D02792" w:rsidRDefault="00D02792"/>
    <w:p w14:paraId="538B8768" w14:textId="77777777" w:rsidR="00D02792" w:rsidRDefault="00D02792"/>
    <w:p w14:paraId="2AD67BAC" w14:textId="77777777" w:rsidR="00D02792" w:rsidRDefault="00D02792"/>
    <w:p w14:paraId="015335A1" w14:textId="77777777" w:rsidR="00D02792" w:rsidRDefault="00D02792"/>
    <w:p w14:paraId="703D012E" w14:textId="77777777" w:rsidR="00D02792" w:rsidRDefault="00D02792"/>
    <w:p w14:paraId="6F633B8B" w14:textId="77777777" w:rsidR="00D02792" w:rsidRDefault="00D02792"/>
    <w:p w14:paraId="4CF03636" w14:textId="77777777" w:rsidR="00D02792" w:rsidRDefault="00D02792"/>
    <w:p w14:paraId="365C930E" w14:textId="77777777" w:rsidR="00D02792" w:rsidRDefault="00D02792"/>
    <w:p w14:paraId="188246F9" w14:textId="77777777" w:rsidR="00D02792" w:rsidRDefault="00D02792"/>
    <w:p w14:paraId="58E96B7D" w14:textId="77777777" w:rsidR="00D02792" w:rsidRDefault="00D02792"/>
    <w:p w14:paraId="0DCD7A9F" w14:textId="77777777" w:rsidR="00D02792" w:rsidRDefault="00D02792"/>
    <w:p w14:paraId="1EE5E1EE" w14:textId="77777777" w:rsidR="00D02792" w:rsidRDefault="00D02792"/>
    <w:p w14:paraId="74193BD4" w14:textId="77777777" w:rsidR="00D02792" w:rsidRDefault="00D02792"/>
    <w:p w14:paraId="07192217" w14:textId="77777777"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2C3F48"/>
    <w:rsid w:val="00347B34"/>
    <w:rsid w:val="004A373A"/>
    <w:rsid w:val="005E3A00"/>
    <w:rsid w:val="005E76B0"/>
    <w:rsid w:val="007D4FAB"/>
    <w:rsid w:val="00BA5E52"/>
    <w:rsid w:val="00C9039D"/>
    <w:rsid w:val="00D02792"/>
    <w:rsid w:val="00DB7E5B"/>
    <w:rsid w:val="00DF204A"/>
    <w:rsid w:val="00ED347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AB2C"/>
  <w15:docId w15:val="{C7C6A4AB-B718-46FC-9BA9-88DBC779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2024-02-01T10:22:00Z</dcterms:created>
  <dcterms:modified xsi:type="dcterms:W3CDTF">2024-02-01T10:22:00Z</dcterms:modified>
</cp:coreProperties>
</file>